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39966" w14:textId="77777777" w:rsidR="00DF4620" w:rsidRDefault="005D237D">
      <w:pPr>
        <w:spacing w:line="360" w:lineRule="auto"/>
        <w:ind w:firstLine="465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网上选课操作步骤</w:t>
      </w:r>
    </w:p>
    <w:p w14:paraId="7DE39967" w14:textId="77777777" w:rsidR="00DF4620" w:rsidRDefault="00DF4620">
      <w:pPr>
        <w:spacing w:line="360" w:lineRule="auto"/>
        <w:rPr>
          <w:b/>
          <w:sz w:val="24"/>
        </w:rPr>
      </w:pPr>
    </w:p>
    <w:p w14:paraId="7DE39968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14:paraId="7DE39969" w14:textId="77777777" w:rsidR="00DF4620" w:rsidRDefault="005D237D">
      <w:pPr>
        <w:tabs>
          <w:tab w:val="left" w:pos="2307"/>
        </w:tabs>
        <w:spacing w:line="360" w:lineRule="auto"/>
        <w:rPr>
          <w:sz w:val="24"/>
        </w:rPr>
      </w:pPr>
      <w:r>
        <w:rPr>
          <w:rFonts w:hint="eastAsia"/>
          <w:sz w:val="24"/>
        </w:rPr>
        <w:t>登录方式一：输入</w:t>
      </w:r>
      <w:r>
        <w:rPr>
          <w:rFonts w:hint="eastAsia"/>
          <w:sz w:val="24"/>
        </w:rPr>
        <w:t>https://cas.sju.edu.cn/</w:t>
      </w:r>
      <w:r>
        <w:rPr>
          <w:rFonts w:hint="eastAsia"/>
          <w:sz w:val="24"/>
        </w:rPr>
        <w:t>进入智慧三江登录页面，通过登录页面的“选课快速通道”进入教务系统进行选课。</w:t>
      </w:r>
    </w:p>
    <w:p w14:paraId="7DE3996A" w14:textId="77777777" w:rsidR="00DF4620" w:rsidRDefault="005D237D">
      <w:pPr>
        <w:tabs>
          <w:tab w:val="left" w:pos="2307"/>
        </w:tabs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DE3998E" wp14:editId="7DE3998F">
            <wp:extent cx="5266690" cy="2923540"/>
            <wp:effectExtent l="0" t="0" r="1016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996B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进入三江学院主页，单击智慧三江，从业务系统进入教务系统（如密码遗忘请至智慧三江找回密码）。</w:t>
      </w:r>
    </w:p>
    <w:p w14:paraId="7DE3996C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90" wp14:editId="7DE39991">
            <wp:extent cx="5271135" cy="2596515"/>
            <wp:effectExtent l="0" t="0" r="571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996D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登录方式三：输入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，输入学号及密码（如密码遗忘请使用方式一登录并找回密码）。</w:t>
      </w:r>
    </w:p>
    <w:p w14:paraId="7DE3996E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2" wp14:editId="7DE39993">
            <wp:extent cx="5267325" cy="2798445"/>
            <wp:effectExtent l="9525" t="9525" r="1905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6F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、进入选课界面</w:t>
      </w:r>
    </w:p>
    <w:p w14:paraId="7DE39970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单击“选课”—“自主选课”，系统将进入自主选课界面；单击“查询”，会出现“主修课程”、“通识选修课”、“体育分项”、“特殊课程”、“其他特殊课程”的选课。</w:t>
      </w:r>
    </w:p>
    <w:p w14:paraId="7DE39971" w14:textId="77777777" w:rsidR="00DF4620" w:rsidRDefault="005D237D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DE39994" wp14:editId="7DE39995">
            <wp:extent cx="5267325" cy="2798445"/>
            <wp:effectExtent l="9525" t="9525" r="1143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2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6" wp14:editId="7DE39997">
            <wp:extent cx="5270500" cy="2442210"/>
            <wp:effectExtent l="9525" t="9525" r="2349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3" w14:textId="77777777" w:rsidR="00DF4620" w:rsidRDefault="005D237D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DE39998" wp14:editId="7DE39999">
            <wp:extent cx="5267325" cy="3732530"/>
            <wp:effectExtent l="9525" t="9525" r="11430" b="222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4" w14:textId="77777777" w:rsidR="00DF4620" w:rsidRDefault="00DF4620">
      <w:pPr>
        <w:spacing w:line="360" w:lineRule="auto"/>
      </w:pPr>
    </w:p>
    <w:p w14:paraId="7DE39975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  <w:b/>
          <w:sz w:val="24"/>
        </w:rPr>
        <w:t>英语选课操作</w:t>
      </w:r>
    </w:p>
    <w:p w14:paraId="7DE39976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单击“主修课程”，在需要的课程下单击“选课”，状态变成“已选”即表示选课成功。</w:t>
      </w:r>
    </w:p>
    <w:p w14:paraId="7DE39977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A" wp14:editId="7DE3999B">
            <wp:extent cx="5267325" cy="3732530"/>
            <wp:effectExtent l="9525" t="9525" r="11430" b="222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8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9C" wp14:editId="7DE3999D">
            <wp:extent cx="5267325" cy="3732530"/>
            <wp:effectExtent l="9525" t="9525" r="11430" b="222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9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</w:t>
      </w:r>
      <w:r>
        <w:rPr>
          <w:rFonts w:hint="eastAsia"/>
          <w:b/>
          <w:sz w:val="24"/>
        </w:rPr>
        <w:t>大学日语选课操作</w:t>
      </w:r>
    </w:p>
    <w:p w14:paraId="7DE3997A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单击“特殊课程”，在需要的课程下单击“选课”，状态变成“已选”即表示选课成功。</w:t>
      </w:r>
    </w:p>
    <w:p w14:paraId="7DE3997B" w14:textId="77777777" w:rsidR="00DF4620" w:rsidRDefault="005D237D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DE3999E" wp14:editId="7DE3999F">
            <wp:extent cx="5274310" cy="2777490"/>
            <wp:effectExtent l="0" t="0" r="0" b="0"/>
            <wp:docPr id="7" name="图片 7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997C" w14:textId="77777777" w:rsidR="00DF4620" w:rsidRDefault="00DF4620">
      <w:pPr>
        <w:spacing w:line="360" w:lineRule="auto"/>
      </w:pPr>
    </w:p>
    <w:p w14:paraId="7DE3997D" w14:textId="250AC780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5</w:t>
      </w:r>
      <w:r>
        <w:rPr>
          <w:rFonts w:hint="eastAsia"/>
          <w:b/>
          <w:sz w:val="24"/>
        </w:rPr>
        <w:t>、通识</w:t>
      </w:r>
      <w:r w:rsidR="00ED65F6">
        <w:rPr>
          <w:rFonts w:hint="eastAsia"/>
          <w:b/>
          <w:sz w:val="24"/>
        </w:rPr>
        <w:t>类</w:t>
      </w:r>
      <w:r>
        <w:rPr>
          <w:rFonts w:hint="eastAsia"/>
          <w:b/>
          <w:sz w:val="24"/>
        </w:rPr>
        <w:t>选修课选课操作</w:t>
      </w:r>
    </w:p>
    <w:p w14:paraId="7DE3997E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 w14:paraId="7DE3997F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0" wp14:editId="7DE399A1">
            <wp:extent cx="5267325" cy="3732530"/>
            <wp:effectExtent l="9525" t="9525" r="11430" b="222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0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2" wp14:editId="7DE399A3">
            <wp:extent cx="5267325" cy="3732530"/>
            <wp:effectExtent l="9525" t="9525" r="11430" b="222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1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6</w:t>
      </w:r>
      <w:r>
        <w:rPr>
          <w:rFonts w:hint="eastAsia"/>
          <w:b/>
          <w:sz w:val="24"/>
        </w:rPr>
        <w:t>、体育课选课操作</w:t>
      </w:r>
    </w:p>
    <w:p w14:paraId="7DE39982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单击“体育分项”，在需要的课程下单击“选课”，状态变成“已选”即表示选课成功。</w:t>
      </w:r>
    </w:p>
    <w:p w14:paraId="7DE39983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4" wp14:editId="7DE399A5">
            <wp:extent cx="5267325" cy="3732530"/>
            <wp:effectExtent l="9525" t="9525" r="11430" b="222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4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6" wp14:editId="7DE399A7">
            <wp:extent cx="5266055" cy="2272030"/>
            <wp:effectExtent l="9525" t="9525" r="12700" b="1968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5" w14:textId="2F5F3E3A" w:rsidR="00DF4620" w:rsidRDefault="004B1493">
      <w:pPr>
        <w:pStyle w:val="a6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通识类艺术课选课</w:t>
      </w:r>
      <w:r w:rsidR="005D237D">
        <w:rPr>
          <w:rFonts w:hint="eastAsia"/>
          <w:b/>
          <w:sz w:val="24"/>
        </w:rPr>
        <w:t>操作</w:t>
      </w:r>
    </w:p>
    <w:p w14:paraId="7DE39986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单击“其他特殊课程”，在需要的课程下单击“选课”，状态变成“已选”即表示选课成功。</w:t>
      </w:r>
    </w:p>
    <w:p w14:paraId="7DE39987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8" wp14:editId="7DE399A9">
            <wp:extent cx="5267325" cy="3732530"/>
            <wp:effectExtent l="9525" t="9525" r="11430" b="222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8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A" wp14:editId="7DE399AB">
            <wp:extent cx="5272405" cy="2272030"/>
            <wp:effectExtent l="9525" t="9525" r="21590" b="1968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9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、退选操作：已选中的课，单击“退选”按钮，弹出的对话框点击确定，即可退选。</w:t>
      </w:r>
    </w:p>
    <w:p w14:paraId="7DE3998A" w14:textId="77777777" w:rsidR="00DF4620" w:rsidRDefault="005D237D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DE399AC" wp14:editId="7DE399AD">
            <wp:extent cx="4934585" cy="1772285"/>
            <wp:effectExtent l="9525" t="9525" r="27940" b="2794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17722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B" w14:textId="77777777" w:rsidR="00DF4620" w:rsidRDefault="005D237D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DE399AE" wp14:editId="7DE399AF">
            <wp:extent cx="4941570" cy="3501390"/>
            <wp:effectExtent l="9525" t="9525" r="20955" b="1333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5013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D" w14:textId="066B8C04" w:rsidR="00DF4620" w:rsidRDefault="00DF4620">
      <w:pPr>
        <w:jc w:val="right"/>
      </w:pPr>
    </w:p>
    <w:sectPr w:rsidR="00DF4620">
      <w:pgSz w:w="11906" w:h="16838"/>
      <w:pgMar w:top="1270" w:right="1800" w:bottom="127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7E91E" w14:textId="77777777" w:rsidR="00CA2E27" w:rsidRDefault="00CA2E27" w:rsidP="005D237D">
      <w:r>
        <w:separator/>
      </w:r>
    </w:p>
  </w:endnote>
  <w:endnote w:type="continuationSeparator" w:id="0">
    <w:p w14:paraId="60F50D38" w14:textId="77777777" w:rsidR="00CA2E27" w:rsidRDefault="00CA2E27" w:rsidP="005D2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056BCC" w14:textId="77777777" w:rsidR="00CA2E27" w:rsidRDefault="00CA2E27" w:rsidP="005D237D">
      <w:r>
        <w:separator/>
      </w:r>
    </w:p>
  </w:footnote>
  <w:footnote w:type="continuationSeparator" w:id="0">
    <w:p w14:paraId="0324C8F2" w14:textId="77777777" w:rsidR="00CA2E27" w:rsidRDefault="00CA2E27" w:rsidP="005D2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76ADF"/>
    <w:multiLevelType w:val="multilevel"/>
    <w:tmpl w:val="0C676ADF"/>
    <w:lvl w:ilvl="0">
      <w:start w:val="7"/>
      <w:numFmt w:val="decimal"/>
      <w:lvlText w:val="%1、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I3MTBiY2Y2NWE4YTUxOTEwOTQ5NTgxNWJlNjJkYWEifQ=="/>
  </w:docVars>
  <w:rsids>
    <w:rsidRoot w:val="60106F7B"/>
    <w:rsid w:val="00092214"/>
    <w:rsid w:val="00192303"/>
    <w:rsid w:val="00300EA5"/>
    <w:rsid w:val="004B1493"/>
    <w:rsid w:val="00571ADF"/>
    <w:rsid w:val="005D237D"/>
    <w:rsid w:val="00652F14"/>
    <w:rsid w:val="006C3756"/>
    <w:rsid w:val="0083056E"/>
    <w:rsid w:val="008D6518"/>
    <w:rsid w:val="00917C14"/>
    <w:rsid w:val="00A00752"/>
    <w:rsid w:val="00AC3EF5"/>
    <w:rsid w:val="00AF6D3A"/>
    <w:rsid w:val="00C21F25"/>
    <w:rsid w:val="00CA2E27"/>
    <w:rsid w:val="00DF4620"/>
    <w:rsid w:val="00E03798"/>
    <w:rsid w:val="00E43180"/>
    <w:rsid w:val="00E62B61"/>
    <w:rsid w:val="00ED65F6"/>
    <w:rsid w:val="00FF7D4F"/>
    <w:rsid w:val="04545518"/>
    <w:rsid w:val="052C481D"/>
    <w:rsid w:val="16147D2F"/>
    <w:rsid w:val="57DA0527"/>
    <w:rsid w:val="60106F7B"/>
    <w:rsid w:val="6286516E"/>
    <w:rsid w:val="65CC3B76"/>
    <w:rsid w:val="6FB36EBC"/>
    <w:rsid w:val="73710780"/>
    <w:rsid w:val="78AA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E39965"/>
  <w15:docId w15:val="{08970861-01B3-45C1-8635-614D8E44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冰雪</dc:creator>
  <cp:lastModifiedBy>HP Inc.</cp:lastModifiedBy>
  <cp:revision>15</cp:revision>
  <dcterms:created xsi:type="dcterms:W3CDTF">2020-08-06T06:16:00Z</dcterms:created>
  <dcterms:modified xsi:type="dcterms:W3CDTF">2025-09-04T05:10:00Z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40421A8D3F054B72BB638503A0B9AA34</vt:lpwstr>
  </property>
</Properties>
</file>